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6EC" w:rsidRPr="0057412A" w:rsidRDefault="00557DC4" w:rsidP="00557DC4">
      <w:pPr>
        <w:pStyle w:val="a4"/>
        <w:ind w:left="284" w:hanging="284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57412A">
        <w:rPr>
          <w:rFonts w:ascii="Times New Roman" w:hAnsi="Times New Roman"/>
          <w:b/>
          <w:sz w:val="28"/>
          <w:szCs w:val="28"/>
        </w:rPr>
        <w:t>Примерная тематика рефератов</w:t>
      </w:r>
    </w:p>
    <w:bookmarkEnd w:id="0"/>
    <w:p w:rsidR="00A42D0D" w:rsidRDefault="00A42D0D" w:rsidP="00A42D0D">
      <w:pPr>
        <w:ind w:firstLine="709"/>
        <w:jc w:val="both"/>
        <w:rPr>
          <w:snapToGrid w:val="0"/>
          <w:sz w:val="28"/>
          <w:szCs w:val="28"/>
        </w:rPr>
      </w:pPr>
    </w:p>
    <w:p w:rsidR="00A42D0D" w:rsidRPr="00A42D0D" w:rsidRDefault="00A42D0D" w:rsidP="00A42D0D">
      <w:pPr>
        <w:pStyle w:val="a4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A42D0D">
        <w:rPr>
          <w:rFonts w:ascii="Times New Roman" w:hAnsi="Times New Roman"/>
          <w:snapToGrid w:val="0"/>
          <w:sz w:val="28"/>
          <w:szCs w:val="28"/>
        </w:rPr>
        <w:t>1 Типология высшей нервной деятельности человека и ее связь с характером течения невроза</w:t>
      </w:r>
    </w:p>
    <w:p w:rsidR="00A42D0D" w:rsidRPr="00A42D0D" w:rsidRDefault="00A42D0D" w:rsidP="00A42D0D">
      <w:pPr>
        <w:pStyle w:val="a4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A42D0D">
        <w:rPr>
          <w:rFonts w:ascii="Times New Roman" w:hAnsi="Times New Roman"/>
          <w:snapToGrid w:val="0"/>
          <w:sz w:val="28"/>
          <w:szCs w:val="28"/>
        </w:rPr>
        <w:t>2 Роль профессиональных вредностей в развитии остеохондроза позвоночного столба.</w:t>
      </w:r>
    </w:p>
    <w:p w:rsidR="00A42D0D" w:rsidRPr="00A42D0D" w:rsidRDefault="00A42D0D" w:rsidP="00A42D0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42D0D">
        <w:rPr>
          <w:rFonts w:ascii="Times New Roman" w:hAnsi="Times New Roman"/>
          <w:sz w:val="28"/>
          <w:szCs w:val="28"/>
        </w:rPr>
        <w:t>3 Биомеханика позвоночного столба</w:t>
      </w:r>
    </w:p>
    <w:p w:rsidR="00A42D0D" w:rsidRPr="00A42D0D" w:rsidRDefault="00A42D0D" w:rsidP="00A42D0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42D0D">
        <w:rPr>
          <w:rFonts w:ascii="Times New Roman" w:hAnsi="Times New Roman"/>
          <w:sz w:val="28"/>
          <w:szCs w:val="28"/>
        </w:rPr>
        <w:t xml:space="preserve">4 Методика </w:t>
      </w:r>
      <w:proofErr w:type="spellStart"/>
      <w:r w:rsidRPr="00A42D0D">
        <w:rPr>
          <w:rFonts w:ascii="Times New Roman" w:hAnsi="Times New Roman"/>
          <w:sz w:val="28"/>
          <w:szCs w:val="28"/>
        </w:rPr>
        <w:t>постизометрической</w:t>
      </w:r>
      <w:proofErr w:type="spellEnd"/>
      <w:r w:rsidRPr="00A42D0D">
        <w:rPr>
          <w:rFonts w:ascii="Times New Roman" w:hAnsi="Times New Roman"/>
          <w:sz w:val="28"/>
          <w:szCs w:val="28"/>
        </w:rPr>
        <w:t xml:space="preserve"> релаксации</w:t>
      </w:r>
    </w:p>
    <w:p w:rsidR="00A42D0D" w:rsidRPr="00A42D0D" w:rsidRDefault="00A42D0D" w:rsidP="00A42D0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42D0D">
        <w:rPr>
          <w:rFonts w:ascii="Times New Roman" w:hAnsi="Times New Roman"/>
          <w:sz w:val="28"/>
          <w:szCs w:val="28"/>
        </w:rPr>
        <w:t xml:space="preserve">5 Методики </w:t>
      </w:r>
      <w:proofErr w:type="spellStart"/>
      <w:r w:rsidRPr="00A42D0D">
        <w:rPr>
          <w:rFonts w:ascii="Times New Roman" w:hAnsi="Times New Roman"/>
          <w:sz w:val="28"/>
          <w:szCs w:val="28"/>
        </w:rPr>
        <w:t>самоиммобилизации</w:t>
      </w:r>
      <w:proofErr w:type="spellEnd"/>
    </w:p>
    <w:p w:rsidR="00A42D0D" w:rsidRPr="00A42D0D" w:rsidRDefault="00A42D0D" w:rsidP="00A42D0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42D0D">
        <w:rPr>
          <w:rFonts w:ascii="Times New Roman" w:hAnsi="Times New Roman"/>
          <w:sz w:val="28"/>
          <w:szCs w:val="28"/>
        </w:rPr>
        <w:t>6 Профилактика остеохондроза средствами ЛФК</w:t>
      </w:r>
    </w:p>
    <w:p w:rsidR="00A42D0D" w:rsidRPr="00A42D0D" w:rsidRDefault="00A42D0D" w:rsidP="00A42D0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42D0D">
        <w:rPr>
          <w:rFonts w:ascii="Times New Roman" w:hAnsi="Times New Roman"/>
          <w:sz w:val="28"/>
          <w:szCs w:val="28"/>
        </w:rPr>
        <w:t>7 Гендерный аспект в развитии шейного остеохондроза</w:t>
      </w:r>
    </w:p>
    <w:p w:rsidR="00FE26EC" w:rsidRPr="00A42D0D" w:rsidRDefault="00FE26EC" w:rsidP="00A42D0D">
      <w:pPr>
        <w:pStyle w:val="a4"/>
        <w:ind w:firstLine="709"/>
        <w:rPr>
          <w:rFonts w:ascii="Times New Roman" w:hAnsi="Times New Roman"/>
          <w:sz w:val="28"/>
          <w:szCs w:val="28"/>
        </w:rPr>
      </w:pPr>
    </w:p>
    <w:sectPr w:rsidR="00FE26EC" w:rsidRPr="00A42D0D" w:rsidSect="00557DC4">
      <w:pgSz w:w="11907" w:h="16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122560"/>
    <w:rsid w:val="00557DC4"/>
    <w:rsid w:val="0057412A"/>
    <w:rsid w:val="006049A4"/>
    <w:rsid w:val="00A42D0D"/>
    <w:rsid w:val="00FA42F1"/>
    <w:rsid w:val="00FE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A81E146-5071-478E-B07E-AD564456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FE26E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Siro)i(ka</dc:creator>
  <cp:lastModifiedBy>Oksana Danilenko</cp:lastModifiedBy>
  <cp:revision>4</cp:revision>
  <dcterms:created xsi:type="dcterms:W3CDTF">2019-08-13T07:51:00Z</dcterms:created>
  <dcterms:modified xsi:type="dcterms:W3CDTF">2019-08-21T10:41:00Z</dcterms:modified>
</cp:coreProperties>
</file>